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B2" w:rsidRDefault="006C59B2" w:rsidP="006C59B2">
      <w:pPr>
        <w:spacing w:after="0" w:line="240" w:lineRule="auto"/>
        <w:jc w:val="center"/>
      </w:pPr>
      <w:r>
        <w:rPr>
          <w:noProof/>
          <w:sz w:val="30"/>
          <w:szCs w:val="30"/>
          <w:lang w:eastAsia="cs-CZ"/>
        </w:rPr>
        <w:drawing>
          <wp:inline distT="0" distB="0" distL="0" distR="0" wp14:anchorId="73EE38FA" wp14:editId="150CBE3E">
            <wp:extent cx="662940" cy="762000"/>
            <wp:effectExtent l="0" t="0" r="3810" b="0"/>
            <wp:docPr id="1" name="Obrázek 1" descr="znak obce Bečov nad Tepl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ečov nad Tepl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9B2" w:rsidRPr="006C59B2" w:rsidRDefault="006C59B2" w:rsidP="006C59B2">
      <w:pPr>
        <w:spacing w:after="0" w:line="240" w:lineRule="auto"/>
        <w:jc w:val="center"/>
        <w:rPr>
          <w:color w:val="548DD4" w:themeColor="text2" w:themeTint="99"/>
        </w:rPr>
      </w:pPr>
      <w:r w:rsidRPr="006C59B2">
        <w:rPr>
          <w:color w:val="0070C0"/>
        </w:rPr>
        <w:t>MĚSTO BEČOV NAD TEPLOU</w:t>
      </w:r>
      <w:bookmarkStart w:id="0" w:name="_GoBack"/>
      <w:bookmarkEnd w:id="0"/>
    </w:p>
    <w:p w:rsidR="006C59B2" w:rsidRPr="006C59B2" w:rsidRDefault="006C59B2" w:rsidP="006C59B2">
      <w:pPr>
        <w:spacing w:after="0" w:line="240" w:lineRule="auto"/>
        <w:jc w:val="center"/>
        <w:rPr>
          <w:color w:val="0070C0"/>
          <w:sz w:val="36"/>
          <w:szCs w:val="36"/>
        </w:rPr>
      </w:pPr>
      <w:r w:rsidRPr="006C59B2">
        <w:rPr>
          <w:color w:val="0070C0"/>
          <w:sz w:val="36"/>
          <w:szCs w:val="36"/>
        </w:rPr>
        <w:t>XIII. BEČOVSKÉ SLAVNOSTI</w:t>
      </w:r>
    </w:p>
    <w:p w:rsidR="003F6186" w:rsidRPr="00AE4E04" w:rsidRDefault="003F6186" w:rsidP="006C59B2">
      <w:pPr>
        <w:spacing w:after="0" w:line="240" w:lineRule="auto"/>
        <w:jc w:val="center"/>
        <w:rPr>
          <w:rFonts w:ascii="Arial Narrow" w:hAnsi="Arial Narrow"/>
          <w:b/>
          <w:caps/>
          <w:color w:val="0070C0"/>
          <w:sz w:val="28"/>
          <w:szCs w:val="28"/>
        </w:rPr>
      </w:pPr>
      <w:r w:rsidRPr="00AE4E04">
        <w:rPr>
          <w:rFonts w:ascii="Arial Narrow" w:hAnsi="Arial Narrow"/>
          <w:b/>
          <w:caps/>
          <w:color w:val="0070C0"/>
          <w:sz w:val="28"/>
          <w:szCs w:val="28"/>
        </w:rPr>
        <w:t>20 let od otevření barokního zámku</w:t>
      </w:r>
    </w:p>
    <w:p w:rsidR="002829EF" w:rsidRPr="003F6186" w:rsidRDefault="002C7AB6" w:rsidP="006C59B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</w:rPr>
      </w:pPr>
      <w:r w:rsidRPr="003F6186">
        <w:rPr>
          <w:rFonts w:ascii="Arial Unicode MS" w:eastAsia="Arial Unicode MS" w:hAnsi="Arial Unicode MS" w:cs="Arial Unicode MS"/>
          <w:b/>
          <w:sz w:val="28"/>
        </w:rPr>
        <w:t>P</w:t>
      </w:r>
      <w:r w:rsidR="001843C6" w:rsidRPr="003F6186">
        <w:rPr>
          <w:rFonts w:ascii="Arial Unicode MS" w:eastAsia="Arial Unicode MS" w:hAnsi="Arial Unicode MS" w:cs="Arial Unicode MS"/>
          <w:b/>
          <w:sz w:val="28"/>
        </w:rPr>
        <w:t>átek 15</w:t>
      </w:r>
      <w:r w:rsidR="00134EC1" w:rsidRPr="003F6186">
        <w:rPr>
          <w:rFonts w:ascii="Arial Unicode MS" w:eastAsia="Arial Unicode MS" w:hAnsi="Arial Unicode MS" w:cs="Arial Unicode MS"/>
          <w:b/>
          <w:sz w:val="28"/>
        </w:rPr>
        <w:t>.</w:t>
      </w:r>
      <w:r w:rsidRPr="003F6186">
        <w:rPr>
          <w:rFonts w:ascii="Arial Unicode MS" w:eastAsia="Arial Unicode MS" w:hAnsi="Arial Unicode MS" w:cs="Arial Unicode MS"/>
          <w:b/>
          <w:sz w:val="28"/>
        </w:rPr>
        <w:t xml:space="preserve"> </w:t>
      </w:r>
      <w:r w:rsidR="00134EC1" w:rsidRPr="003F6186">
        <w:rPr>
          <w:rFonts w:ascii="Arial Unicode MS" w:eastAsia="Arial Unicode MS" w:hAnsi="Arial Unicode MS" w:cs="Arial Unicode MS"/>
          <w:b/>
          <w:sz w:val="28"/>
        </w:rPr>
        <w:t xml:space="preserve">července </w:t>
      </w:r>
      <w:r w:rsidR="001843C6" w:rsidRPr="003F6186">
        <w:rPr>
          <w:rFonts w:ascii="Arial Unicode MS" w:eastAsia="Arial Unicode MS" w:hAnsi="Arial Unicode MS" w:cs="Arial Unicode MS"/>
          <w:b/>
          <w:sz w:val="28"/>
        </w:rPr>
        <w:t>2016</w:t>
      </w:r>
      <w:r w:rsidR="002829EF" w:rsidRPr="003F6186">
        <w:rPr>
          <w:rFonts w:ascii="Arial Unicode MS" w:eastAsia="Arial Unicode MS" w:hAnsi="Arial Unicode MS" w:cs="Arial Unicode MS"/>
          <w:b/>
          <w:sz w:val="28"/>
        </w:rPr>
        <w:tab/>
      </w:r>
      <w:r w:rsidR="002829EF" w:rsidRPr="003F6186">
        <w:rPr>
          <w:rFonts w:ascii="Arial Unicode MS" w:eastAsia="Arial Unicode MS" w:hAnsi="Arial Unicode MS" w:cs="Arial Unicode MS"/>
          <w:b/>
          <w:sz w:val="28"/>
        </w:rPr>
        <w:tab/>
        <w:t>20:00</w:t>
      </w:r>
      <w:r w:rsidR="00134EC1" w:rsidRPr="003F6186">
        <w:rPr>
          <w:rFonts w:ascii="Arial Unicode MS" w:eastAsia="Arial Unicode MS" w:hAnsi="Arial Unicode MS" w:cs="Arial Unicode MS"/>
          <w:b/>
          <w:sz w:val="28"/>
        </w:rPr>
        <w:t xml:space="preserve"> hod</w:t>
      </w:r>
    </w:p>
    <w:p w:rsidR="002829EF" w:rsidRPr="006C59B2" w:rsidRDefault="002C7AB6" w:rsidP="006C59B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6C59B2">
        <w:rPr>
          <w:rFonts w:ascii="Arial Unicode MS" w:eastAsia="Arial Unicode MS" w:hAnsi="Arial Unicode MS" w:cs="Arial Unicode MS"/>
          <w:b/>
          <w:sz w:val="32"/>
          <w:szCs w:val="32"/>
        </w:rPr>
        <w:t>K</w:t>
      </w:r>
      <w:r w:rsidR="00134EC1" w:rsidRPr="006C59B2">
        <w:rPr>
          <w:rFonts w:ascii="Arial Unicode MS" w:eastAsia="Arial Unicode MS" w:hAnsi="Arial Unicode MS" w:cs="Arial Unicode MS"/>
          <w:b/>
          <w:sz w:val="32"/>
          <w:szCs w:val="32"/>
        </w:rPr>
        <w:t>ostel sv. Jiří</w:t>
      </w:r>
      <w:r w:rsidRPr="006C59B2">
        <w:rPr>
          <w:rFonts w:ascii="Arial Unicode MS" w:eastAsia="Arial Unicode MS" w:hAnsi="Arial Unicode MS" w:cs="Arial Unicode MS"/>
          <w:b/>
          <w:sz w:val="32"/>
          <w:szCs w:val="32"/>
        </w:rPr>
        <w:t>, Bečov nad Teplou</w:t>
      </w:r>
    </w:p>
    <w:p w:rsidR="002829EF" w:rsidRPr="003248D4" w:rsidRDefault="003248D4" w:rsidP="00557C00">
      <w:pPr>
        <w:spacing w:after="0"/>
        <w:jc w:val="center"/>
        <w:rPr>
          <w:rFonts w:ascii="Arial Unicode MS" w:eastAsia="Arial Unicode MS" w:hAnsi="Arial Unicode MS" w:cs="Arial Unicode MS"/>
          <w:b/>
          <w:color w:val="FFFF00"/>
          <w:sz w:val="36"/>
        </w:rPr>
      </w:pPr>
      <w:r w:rsidRPr="003248D4">
        <w:rPr>
          <w:rFonts w:ascii="Arial Unicode MS" w:eastAsia="Arial Unicode MS" w:hAnsi="Arial Unicode MS" w:cs="Arial Unicode MS"/>
          <w:b/>
          <w:color w:val="FFFF00"/>
          <w:sz w:val="36"/>
          <w:highlight w:val="blue"/>
        </w:rPr>
        <w:t xml:space="preserve">         </w:t>
      </w:r>
      <w:r w:rsidR="002829EF" w:rsidRPr="003248D4">
        <w:rPr>
          <w:rFonts w:ascii="Arial Unicode MS" w:eastAsia="Arial Unicode MS" w:hAnsi="Arial Unicode MS" w:cs="Arial Unicode MS"/>
          <w:b/>
          <w:color w:val="FFFF00"/>
          <w:sz w:val="36"/>
          <w:highlight w:val="blue"/>
        </w:rPr>
        <w:t xml:space="preserve">KONCERT </w:t>
      </w:r>
      <w:r w:rsidR="001843C6">
        <w:rPr>
          <w:rFonts w:ascii="Arial Unicode MS" w:eastAsia="Arial Unicode MS" w:hAnsi="Arial Unicode MS" w:cs="Arial Unicode MS"/>
          <w:b/>
          <w:color w:val="FFFF00"/>
          <w:sz w:val="36"/>
          <w:highlight w:val="blue"/>
        </w:rPr>
        <w:t xml:space="preserve">PŘI </w:t>
      </w:r>
      <w:proofErr w:type="gramStart"/>
      <w:r w:rsidR="001843C6">
        <w:rPr>
          <w:rFonts w:ascii="Arial Unicode MS" w:eastAsia="Arial Unicode MS" w:hAnsi="Arial Unicode MS" w:cs="Arial Unicode MS"/>
          <w:b/>
          <w:color w:val="FFFF00"/>
          <w:sz w:val="36"/>
          <w:highlight w:val="blue"/>
        </w:rPr>
        <w:t>SVÍČKÁCH</w:t>
      </w:r>
      <w:r w:rsidRPr="003248D4">
        <w:rPr>
          <w:rFonts w:ascii="Arial Unicode MS" w:eastAsia="Arial Unicode MS" w:hAnsi="Arial Unicode MS" w:cs="Arial Unicode MS"/>
          <w:b/>
          <w:color w:val="FFFF00"/>
          <w:sz w:val="36"/>
          <w:highlight w:val="blue"/>
        </w:rPr>
        <w:t xml:space="preserve">        </w:t>
      </w:r>
      <w:r w:rsidRPr="003248D4">
        <w:rPr>
          <w:rFonts w:ascii="Arial Unicode MS" w:eastAsia="Arial Unicode MS" w:hAnsi="Arial Unicode MS" w:cs="Arial Unicode MS"/>
          <w:b/>
          <w:color w:val="0070C0"/>
          <w:sz w:val="36"/>
          <w:highlight w:val="blue"/>
        </w:rPr>
        <w:t>.</w:t>
      </w:r>
      <w:proofErr w:type="gramEnd"/>
      <w:r w:rsidRPr="003248D4">
        <w:rPr>
          <w:rFonts w:ascii="Arial Unicode MS" w:eastAsia="Arial Unicode MS" w:hAnsi="Arial Unicode MS" w:cs="Arial Unicode MS"/>
          <w:b/>
          <w:color w:val="0070C0"/>
          <w:sz w:val="36"/>
          <w:highlight w:val="blue"/>
        </w:rPr>
        <w:t xml:space="preserve"> </w:t>
      </w:r>
      <w:r>
        <w:rPr>
          <w:rFonts w:ascii="Arial Unicode MS" w:eastAsia="Arial Unicode MS" w:hAnsi="Arial Unicode MS" w:cs="Arial Unicode MS"/>
          <w:b/>
          <w:color w:val="FFFF00"/>
          <w:sz w:val="36"/>
        </w:rPr>
        <w:t xml:space="preserve">     </w:t>
      </w:r>
    </w:p>
    <w:p w:rsidR="00303C3E" w:rsidRPr="003F6186" w:rsidRDefault="001843C6" w:rsidP="003F6186">
      <w:pPr>
        <w:spacing w:after="0"/>
        <w:jc w:val="center"/>
        <w:rPr>
          <w:rFonts w:ascii="Arial Unicode MS" w:eastAsia="Arial Unicode MS" w:hAnsi="Arial Unicode MS" w:cs="Arial Unicode MS"/>
          <w:sz w:val="40"/>
        </w:rPr>
      </w:pPr>
      <w:r>
        <w:rPr>
          <w:rFonts w:ascii="Arial Unicode MS" w:eastAsia="Arial Unicode MS" w:hAnsi="Arial Unicode MS" w:cs="Arial Unicode MS"/>
          <w:sz w:val="40"/>
        </w:rPr>
        <w:t>soubor barokní hudby Á QUATTRO VOCI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5245"/>
      </w:tblGrid>
      <w:tr w:rsidR="00645195" w:rsidRPr="00645195" w:rsidTr="00FB78E4">
        <w:tc>
          <w:tcPr>
            <w:tcW w:w="8222" w:type="dxa"/>
            <w:gridSpan w:val="3"/>
          </w:tcPr>
          <w:p w:rsidR="00645195" w:rsidRPr="00645195" w:rsidRDefault="00645195" w:rsidP="00FB78E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Program: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3248D4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248D4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Williams</w:t>
            </w:r>
            <w:proofErr w:type="spellEnd"/>
            <w:r w:rsidR="003248D4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1843C6" w:rsidRPr="001843C6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(1677-1704)</w:t>
            </w:r>
          </w:p>
        </w:tc>
        <w:tc>
          <w:tcPr>
            <w:tcW w:w="5245" w:type="dxa"/>
          </w:tcPr>
          <w:p w:rsidR="003248D4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Ptačí sonáta</w:t>
            </w:r>
          </w:p>
          <w:p w:rsidR="001843C6" w:rsidRPr="001843C6" w:rsidRDefault="001843C6" w:rsidP="00FB78E4">
            <w:pP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</w:pP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Adagio, Allegro, </w:t>
            </w:r>
            <w:proofErr w:type="spellStart"/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Grave</w:t>
            </w:r>
            <w:proofErr w:type="spellEnd"/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, Allegro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248D4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Locatelli</w:t>
            </w:r>
            <w:proofErr w:type="spellEnd"/>
            <w:r w:rsidR="003248D4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832B93" w:rsidRPr="00645195" w:rsidRDefault="00832B93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(1695-176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4)</w:t>
            </w:r>
          </w:p>
        </w:tc>
        <w:tc>
          <w:tcPr>
            <w:tcW w:w="5245" w:type="dxa"/>
          </w:tcPr>
          <w:p w:rsidR="003248D4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Sonáta G-dur</w:t>
            </w:r>
          </w:p>
          <w:p w:rsidR="001843C6" w:rsidRPr="00645195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Adagio, Allegro, </w:t>
            </w:r>
            <w:r w:rsidR="00832B93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Largo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, Allegro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248D4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J. K. F. Fischer</w:t>
            </w:r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1843C6" w:rsidRPr="00645195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(1656 Krásno -1746)</w:t>
            </w:r>
          </w:p>
        </w:tc>
        <w:tc>
          <w:tcPr>
            <w:tcW w:w="5245" w:type="dxa"/>
          </w:tcPr>
          <w:p w:rsidR="003248D4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Suite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in a-moll</w:t>
            </w:r>
          </w:p>
          <w:p w:rsidR="001843C6" w:rsidRPr="00645195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Prelude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Passacaille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, Bourrée, Menuet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248D4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J. S. Bach</w:t>
            </w:r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832B93" w:rsidRPr="00645195" w:rsidRDefault="00832B93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(1685-1750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3248D4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Suita pro violoncello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solo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č. 4</w:t>
            </w:r>
          </w:p>
          <w:p w:rsidR="001843C6" w:rsidRPr="001843C6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Bourrée I</w:t>
            </w:r>
            <w:r>
              <w:rPr>
                <w:rFonts w:ascii="Arial Unicode MS" w:eastAsia="Arial Unicode MS" w:hAnsi="Arial Unicode MS" w:cs="Arial Unicode MS"/>
                <w:sz w:val="20"/>
                <w:szCs w:val="24"/>
              </w:rPr>
              <w:t xml:space="preserve">.,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Bourrée II.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248D4" w:rsidRDefault="001843C6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Telemann</w:t>
            </w:r>
            <w:proofErr w:type="spellEnd"/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832B93" w:rsidRPr="00645195" w:rsidRDefault="00832B93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(1681-1767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3248D4" w:rsidRDefault="001843C6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Suita III h-moll</w:t>
            </w:r>
          </w:p>
          <w:p w:rsidR="001843C6" w:rsidRPr="00645195" w:rsidRDefault="006141B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Soave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, Allegro, Tempo di menuet, Vivace, Presto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3248D4" w:rsidRDefault="006141B8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Honegger</w:t>
            </w:r>
            <w:proofErr w:type="spellEnd"/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832B93" w:rsidRPr="00645195" w:rsidRDefault="00832B93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</w:t>
            </w:r>
            <w:r w:rsidR="00DD67E5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1892 - 1955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6141B8" w:rsidRDefault="006141B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Danse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Chéve</w:t>
            </w:r>
            <w:proofErr w:type="spellEnd"/>
          </w:p>
          <w:p w:rsidR="00303C3E" w:rsidRPr="00303C3E" w:rsidRDefault="00303C3E" w:rsidP="00FB78E4">
            <w:pPr>
              <w:rPr>
                <w:rFonts w:ascii="Arial Unicode MS" w:eastAsia="Arial Unicode MS" w:hAnsi="Arial Unicode MS" w:cs="Arial Unicode MS"/>
                <w:sz w:val="20"/>
                <w:szCs w:val="24"/>
              </w:rPr>
            </w:pP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3248D4" w:rsidRPr="00645195" w:rsidRDefault="006141B8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Ph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Telemann</w:t>
            </w:r>
            <w:proofErr w:type="spellEnd"/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3248D4" w:rsidRDefault="001715A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Soná</w:t>
            </w:r>
            <w:r w:rsidR="006141B8">
              <w:rPr>
                <w:rFonts w:ascii="Arial Unicode MS" w:eastAsia="Arial Unicode MS" w:hAnsi="Arial Unicode MS" w:cs="Arial Unicode MS"/>
                <w:sz w:val="24"/>
                <w:szCs w:val="24"/>
              </w:rPr>
              <w:t>ta a-moll</w:t>
            </w:r>
          </w:p>
          <w:p w:rsidR="006141B8" w:rsidRPr="00645195" w:rsidRDefault="006141B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Andante,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Spirituoso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Siciliana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, Vivace</w:t>
            </w:r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832B93" w:rsidRPr="00645195" w:rsidRDefault="001715A8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J. S. Bach</w:t>
            </w: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3248D4" w:rsidRDefault="001715A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Sonáta E-dur, BWV 1035</w:t>
            </w:r>
          </w:p>
          <w:p w:rsidR="001715A8" w:rsidRPr="00645195" w:rsidRDefault="001715A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Adagio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ma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 non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tanto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, Allegro,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Siciliano</w:t>
            </w:r>
            <w:proofErr w:type="spellEnd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, Allegro </w:t>
            </w:r>
            <w:proofErr w:type="spellStart"/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assai</w:t>
            </w:r>
            <w:proofErr w:type="spellEnd"/>
          </w:p>
        </w:tc>
      </w:tr>
      <w:tr w:rsidR="003248D4" w:rsidRPr="00645195" w:rsidTr="00FB78E4">
        <w:tc>
          <w:tcPr>
            <w:tcW w:w="709" w:type="dxa"/>
          </w:tcPr>
          <w:p w:rsidR="003248D4" w:rsidRPr="00645195" w:rsidRDefault="0064519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3248D4" w:rsidRDefault="00DD67E5" w:rsidP="00FB78E4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J. </w:t>
            </w:r>
            <w:r w:rsidR="001715A8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J. </w:t>
            </w:r>
            <w:proofErr w:type="spellStart"/>
            <w:r w:rsidR="001715A8">
              <w:rPr>
                <w:rFonts w:ascii="Arial Unicode MS" w:eastAsia="Arial Unicode MS" w:hAnsi="Arial Unicode MS" w:cs="Arial Unicode MS"/>
                <w:sz w:val="24"/>
                <w:szCs w:val="24"/>
              </w:rPr>
              <w:t>Quantz</w:t>
            </w:r>
            <w:proofErr w:type="spellEnd"/>
            <w:r w:rsidR="00645195" w:rsidRPr="00645195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</w:p>
          <w:p w:rsidR="00DD67E5" w:rsidRPr="00DD67E5" w:rsidRDefault="00DD67E5" w:rsidP="00FB78E4">
            <w:pPr>
              <w:jc w:val="right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(1697-1773</w:t>
            </w:r>
            <w:r w:rsidRPr="001843C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3248D4" w:rsidRDefault="001715A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Triosonáta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in F</w:t>
            </w:r>
          </w:p>
          <w:p w:rsidR="001715A8" w:rsidRPr="00645195" w:rsidRDefault="001715A8" w:rsidP="00FB78E4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Andante. Allegro, </w:t>
            </w:r>
            <w:proofErr w:type="spellStart"/>
            <w:r w:rsidR="00303C3E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Un</w:t>
            </w:r>
            <w:proofErr w:type="spellEnd"/>
            <w:r w:rsidR="00303C3E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 </w:t>
            </w:r>
            <w:proofErr w:type="spellStart"/>
            <w:r w:rsidR="00303C3E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>poco</w:t>
            </w:r>
            <w:proofErr w:type="spellEnd"/>
            <w:r w:rsidR="00303C3E">
              <w:rPr>
                <w:rFonts w:ascii="Arial Unicode MS" w:eastAsia="Arial Unicode MS" w:hAnsi="Arial Unicode MS" w:cs="Arial Unicode MS"/>
                <w:i/>
                <w:sz w:val="20"/>
                <w:szCs w:val="24"/>
              </w:rPr>
              <w:t xml:space="preserve"> largo, Vivace</w:t>
            </w:r>
          </w:p>
        </w:tc>
      </w:tr>
    </w:tbl>
    <w:p w:rsidR="00B66444" w:rsidRDefault="00FB78E4" w:rsidP="00B6644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textWrapping" w:clear="all"/>
      </w:r>
    </w:p>
    <w:p w:rsidR="00CA2F5B" w:rsidRDefault="002C7AB6" w:rsidP="006C59B2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V</w:t>
      </w:r>
      <w:r w:rsidR="00B66444" w:rsidRPr="00B66444">
        <w:rPr>
          <w:rFonts w:ascii="Arial Unicode MS" w:eastAsia="Arial Unicode MS" w:hAnsi="Arial Unicode MS" w:cs="Arial Unicode MS"/>
          <w:b/>
        </w:rPr>
        <w:t>stup volný</w:t>
      </w:r>
    </w:p>
    <w:sectPr w:rsidR="00CA2F5B" w:rsidSect="003F6186">
      <w:footerReference w:type="default" r:id="rId10"/>
      <w:pgSz w:w="11906" w:h="16838"/>
      <w:pgMar w:top="993" w:right="424" w:bottom="1843" w:left="56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42" w:rsidRDefault="00BB6142" w:rsidP="00B66444">
      <w:pPr>
        <w:spacing w:after="0" w:line="240" w:lineRule="auto"/>
      </w:pPr>
      <w:r>
        <w:separator/>
      </w:r>
    </w:p>
  </w:endnote>
  <w:endnote w:type="continuationSeparator" w:id="0">
    <w:p w:rsidR="00BB6142" w:rsidRDefault="00BB6142" w:rsidP="00B6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00" w:rsidRDefault="00B66444" w:rsidP="003F6186">
    <w:pPr>
      <w:pStyle w:val="Zpat"/>
      <w:ind w:left="993" w:hanging="1134"/>
    </w:pPr>
    <w:r>
      <w:t>Po</w:t>
    </w:r>
    <w:r w:rsidR="003F6186">
      <w:t>dporují</w:t>
    </w:r>
    <w:r>
      <w:t xml:space="preserve">: </w:t>
    </w:r>
    <w:r>
      <w:tab/>
    </w:r>
    <w:r w:rsidR="00FB78E4" w:rsidRPr="00FB78E4">
      <w:rPr>
        <w:caps/>
      </w:rPr>
      <w:t>M</w:t>
    </w:r>
    <w:r w:rsidR="00FB78E4">
      <w:rPr>
        <w:caps/>
      </w:rPr>
      <w:t xml:space="preserve">ěstská společnost bečov nad teplou </w:t>
    </w:r>
    <w:r w:rsidR="003F6186" w:rsidRPr="003F6186">
      <w:t xml:space="preserve">S </w:t>
    </w:r>
    <w:r w:rsidR="003F6186" w:rsidRPr="00FB78E4">
      <w:rPr>
        <w:caps/>
      </w:rPr>
      <w:t>R.O.,</w:t>
    </w:r>
    <w:r w:rsidR="00FB78E4" w:rsidRPr="00FB78E4">
      <w:rPr>
        <w:caps/>
      </w:rPr>
      <w:t xml:space="preserve"> Lesní společnost bečov s r.</w:t>
    </w:r>
    <w:r w:rsidR="00FB78E4">
      <w:rPr>
        <w:caps/>
      </w:rPr>
      <w:t>o.</w:t>
    </w:r>
    <w:r w:rsidR="00FB78E4">
      <w:t xml:space="preserve">, </w:t>
    </w:r>
    <w:r w:rsidR="003F6186" w:rsidRPr="003F6186">
      <w:t>KARLOVARSKÝ DENÍK, TV ZÁPAD, RESUR SPOL. S R.O., VÝBOR PRO OBČANSKÉ ZÁ</w:t>
    </w:r>
    <w:r w:rsidR="003F6186">
      <w:t xml:space="preserve">LEŽITOSTI, VÝBOR REGENERACE MPZ </w:t>
    </w:r>
    <w:r w:rsidR="003F6186" w:rsidRPr="003F6186">
      <w:t>A OBNOVY OBCE, VÝBOR PRO ŠKOLSTVÍ A KULTURU ZASTUPITELSTVA MĚS</w:t>
    </w:r>
    <w:r w:rsidR="003F6186">
      <w:t xml:space="preserve">TA, BEČOVSKÁ BOTANICKÁ ZAHRADA, </w:t>
    </w:r>
    <w:r w:rsidR="003F6186" w:rsidRPr="003F6186">
      <w:t xml:space="preserve">ZŠ a MŠ BEČOV NAD TEPLOU, ZUŠ J. LABITZKÉHO BEČOV NAD </w:t>
    </w:r>
    <w:r w:rsidR="003F6186">
      <w:t xml:space="preserve">TEPLOU, ŘÍMSKOKATOLICKÁ FARNOST </w:t>
    </w:r>
    <w:r w:rsidR="003F6186" w:rsidRPr="003F6186">
      <w:t>V BEČOVĚ NAD TEPLOU, BEČOVSKÉ SPOLKY a BEČOVŠTÍ PODNIKAT</w:t>
    </w:r>
    <w:r w:rsidR="003F6186">
      <w:t>ELÉ</w:t>
    </w:r>
  </w:p>
  <w:p w:rsidR="00557C00" w:rsidRDefault="00557C00" w:rsidP="00557C00">
    <w:pPr>
      <w:pStyle w:val="Zpat"/>
      <w:ind w:left="993" w:hanging="1134"/>
    </w:pPr>
  </w:p>
  <w:p w:rsidR="00557C00" w:rsidRDefault="00557C00" w:rsidP="00557C00">
    <w:pPr>
      <w:pStyle w:val="Zpat"/>
      <w:ind w:left="993" w:hanging="1134"/>
      <w:jc w:val="center"/>
    </w:pPr>
    <w:r>
      <w:t xml:space="preserve">Bližší </w:t>
    </w:r>
    <w:proofErr w:type="spellStart"/>
    <w:r>
      <w:t>Info</w:t>
    </w:r>
    <w:proofErr w:type="spellEnd"/>
    <w:r>
      <w:t>: 353 999 318, 353 999 348, 604 236 813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42" w:rsidRDefault="00BB6142" w:rsidP="00B66444">
      <w:pPr>
        <w:spacing w:after="0" w:line="240" w:lineRule="auto"/>
      </w:pPr>
      <w:r>
        <w:separator/>
      </w:r>
    </w:p>
  </w:footnote>
  <w:footnote w:type="continuationSeparator" w:id="0">
    <w:p w:rsidR="00BB6142" w:rsidRDefault="00BB6142" w:rsidP="00B6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A5B"/>
    <w:multiLevelType w:val="hybridMultilevel"/>
    <w:tmpl w:val="25C43A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7D4"/>
    <w:multiLevelType w:val="hybridMultilevel"/>
    <w:tmpl w:val="69D6CA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C46D7"/>
    <w:multiLevelType w:val="multilevel"/>
    <w:tmpl w:val="1B863A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EF"/>
    <w:rsid w:val="00134EC1"/>
    <w:rsid w:val="001715A8"/>
    <w:rsid w:val="001843C6"/>
    <w:rsid w:val="002829EF"/>
    <w:rsid w:val="00294186"/>
    <w:rsid w:val="002C7AB6"/>
    <w:rsid w:val="00303C3E"/>
    <w:rsid w:val="003248D4"/>
    <w:rsid w:val="003F6186"/>
    <w:rsid w:val="00552ECC"/>
    <w:rsid w:val="00557C00"/>
    <w:rsid w:val="006141B8"/>
    <w:rsid w:val="00645195"/>
    <w:rsid w:val="006B6A5E"/>
    <w:rsid w:val="006C59B2"/>
    <w:rsid w:val="00832B93"/>
    <w:rsid w:val="00876485"/>
    <w:rsid w:val="009028AC"/>
    <w:rsid w:val="009B5E1F"/>
    <w:rsid w:val="00A81111"/>
    <w:rsid w:val="00AE1F66"/>
    <w:rsid w:val="00AE4E04"/>
    <w:rsid w:val="00B66444"/>
    <w:rsid w:val="00BB6142"/>
    <w:rsid w:val="00BE49A2"/>
    <w:rsid w:val="00CA2F5B"/>
    <w:rsid w:val="00DC13DF"/>
    <w:rsid w:val="00DC2B55"/>
    <w:rsid w:val="00DD67E5"/>
    <w:rsid w:val="00F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111"/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111"/>
    <w:pPr>
      <w:keepNext/>
      <w:keepLines/>
      <w:numPr>
        <w:ilvl w:val="1"/>
        <w:numId w:val="3"/>
      </w:numPr>
      <w:spacing w:before="200"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1111"/>
    <w:pPr>
      <w:keepNext/>
      <w:keepLines/>
      <w:numPr>
        <w:ilvl w:val="2"/>
        <w:numId w:val="3"/>
      </w:numPr>
      <w:spacing w:before="200" w:after="0"/>
      <w:outlineLvl w:val="2"/>
    </w:pPr>
    <w:rPr>
      <w:rFonts w:ascii="Arial" w:eastAsia="Times New Roman" w:hAnsi="Arial" w:cstheme="min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1111"/>
    <w:pPr>
      <w:keepNext/>
      <w:keepLines/>
      <w:spacing w:before="200" w:after="0"/>
      <w:ind w:left="864" w:hanging="864"/>
      <w:outlineLvl w:val="3"/>
    </w:pPr>
    <w:rPr>
      <w:rFonts w:ascii="Arial" w:eastAsia="Times New Roman" w:hAnsi="Arial" w:cstheme="min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1111"/>
    <w:rPr>
      <w:rFonts w:ascii="Arial" w:eastAsia="Times New Roman" w:hAnsi="Arial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A81111"/>
    <w:pPr>
      <w:spacing w:after="0" w:line="240" w:lineRule="auto"/>
    </w:pPr>
    <w:rPr>
      <w:rFonts w:ascii="Arial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81111"/>
    <w:rPr>
      <w:rFonts w:ascii="Arial" w:eastAsia="Times New Roman" w:hAnsi="Arial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81111"/>
    <w:rPr>
      <w:rFonts w:ascii="Arial" w:eastAsia="Times New Roman" w:hAnsi="Arial"/>
      <w:bCs/>
      <w:iCs/>
    </w:rPr>
  </w:style>
  <w:style w:type="table" w:styleId="Mkatabulky">
    <w:name w:val="Table Grid"/>
    <w:basedOn w:val="Normlntabulka"/>
    <w:uiPriority w:val="59"/>
    <w:rsid w:val="003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48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44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44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111"/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111"/>
    <w:pPr>
      <w:keepNext/>
      <w:keepLines/>
      <w:numPr>
        <w:ilvl w:val="1"/>
        <w:numId w:val="3"/>
      </w:numPr>
      <w:spacing w:before="200"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1111"/>
    <w:pPr>
      <w:keepNext/>
      <w:keepLines/>
      <w:numPr>
        <w:ilvl w:val="2"/>
        <w:numId w:val="3"/>
      </w:numPr>
      <w:spacing w:before="200" w:after="0"/>
      <w:outlineLvl w:val="2"/>
    </w:pPr>
    <w:rPr>
      <w:rFonts w:ascii="Arial" w:eastAsia="Times New Roman" w:hAnsi="Arial" w:cstheme="min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1111"/>
    <w:pPr>
      <w:keepNext/>
      <w:keepLines/>
      <w:spacing w:before="200" w:after="0"/>
      <w:ind w:left="864" w:hanging="864"/>
      <w:outlineLvl w:val="3"/>
    </w:pPr>
    <w:rPr>
      <w:rFonts w:ascii="Arial" w:eastAsia="Times New Roman" w:hAnsi="Arial" w:cstheme="min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1111"/>
    <w:rPr>
      <w:rFonts w:ascii="Arial" w:eastAsia="Times New Roman" w:hAnsi="Arial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A81111"/>
    <w:pPr>
      <w:spacing w:after="0" w:line="240" w:lineRule="auto"/>
    </w:pPr>
    <w:rPr>
      <w:rFonts w:ascii="Arial" w:hAnsi="Arial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81111"/>
    <w:rPr>
      <w:rFonts w:ascii="Arial" w:eastAsia="Times New Roman" w:hAnsi="Arial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81111"/>
    <w:rPr>
      <w:rFonts w:ascii="Arial" w:eastAsia="Times New Roman" w:hAnsi="Arial"/>
      <w:bCs/>
      <w:iCs/>
    </w:rPr>
  </w:style>
  <w:style w:type="table" w:styleId="Mkatabulky">
    <w:name w:val="Table Grid"/>
    <w:basedOn w:val="Normlntabulka"/>
    <w:uiPriority w:val="59"/>
    <w:rsid w:val="0032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48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44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44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D7C9-AC66-47A7-A957-86A3FF7A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pitra</dc:creator>
  <cp:lastModifiedBy>HP</cp:lastModifiedBy>
  <cp:revision>2</cp:revision>
  <cp:lastPrinted>2016-07-13T07:24:00Z</cp:lastPrinted>
  <dcterms:created xsi:type="dcterms:W3CDTF">2016-07-13T10:01:00Z</dcterms:created>
  <dcterms:modified xsi:type="dcterms:W3CDTF">2016-07-13T10:01:00Z</dcterms:modified>
</cp:coreProperties>
</file>