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B5C" w:rsidRPr="00726B5C" w:rsidRDefault="00726B5C" w:rsidP="00726B5C">
      <w:pPr>
        <w:pStyle w:val="Normlnweb"/>
        <w:rPr>
          <w:color w:val="1F497D"/>
          <w:sz w:val="30"/>
          <w:szCs w:val="30"/>
        </w:rPr>
      </w:pPr>
      <w:r w:rsidRPr="00726B5C">
        <w:rPr>
          <w:color w:val="1F497D"/>
          <w:sz w:val="30"/>
          <w:szCs w:val="30"/>
        </w:rPr>
        <w:t xml:space="preserve">V PŘÍPADĚ, ŽE MÁTĚ PROBLÉM S PŘÍJMEM TELEVIZNÍHO SIGNÁLU </w:t>
      </w:r>
      <w:r w:rsidR="00C05234">
        <w:rPr>
          <w:color w:val="1F497D"/>
          <w:sz w:val="30"/>
          <w:szCs w:val="30"/>
        </w:rPr>
        <w:t xml:space="preserve">V BEČOVĚ NAD TEPLOU, </w:t>
      </w:r>
      <w:bookmarkStart w:id="0" w:name="_GoBack"/>
      <w:bookmarkEnd w:id="0"/>
      <w:r w:rsidRPr="00726B5C">
        <w:rPr>
          <w:color w:val="1F497D"/>
          <w:sz w:val="30"/>
          <w:szCs w:val="30"/>
        </w:rPr>
        <w:t>UVÁDÍME REAKCI ČESKÝCH RADIOKOMUNIKACÍ.</w:t>
      </w:r>
    </w:p>
    <w:p w:rsidR="00726B5C" w:rsidRPr="00726B5C" w:rsidRDefault="00726B5C" w:rsidP="00726B5C">
      <w:pPr>
        <w:pStyle w:val="Normlnweb"/>
        <w:spacing w:before="0" w:beforeAutospacing="0" w:after="0" w:afterAutospacing="0"/>
        <w:rPr>
          <w:sz w:val="30"/>
          <w:szCs w:val="30"/>
        </w:rPr>
      </w:pPr>
      <w:r w:rsidRPr="00726B5C">
        <w:rPr>
          <w:color w:val="1F497D"/>
          <w:sz w:val="30"/>
          <w:szCs w:val="30"/>
        </w:rPr>
        <w:t>Na technologiích Českých Radiokomunikací, nedochází ke zhoršení vysílacích parametrů multiplexů, které provozují České Radiokomunikace. Vysílací parametry nebyly ani nijak měněny. Všechny vysílače a jejich vysílací parametry jsou nepřetržitě monitorovány dohledovými systémy a žádné odchylky parametrů zde nejsou zaznamenány.</w:t>
      </w:r>
    </w:p>
    <w:p w:rsidR="00726B5C" w:rsidRPr="00726B5C" w:rsidRDefault="00726B5C" w:rsidP="00726B5C">
      <w:pPr>
        <w:pStyle w:val="Normlnweb"/>
        <w:spacing w:before="0" w:beforeAutospacing="0" w:after="0" w:afterAutospacing="0"/>
        <w:rPr>
          <w:sz w:val="30"/>
          <w:szCs w:val="30"/>
        </w:rPr>
      </w:pPr>
      <w:r w:rsidRPr="00726B5C">
        <w:rPr>
          <w:color w:val="1F497D"/>
          <w:sz w:val="30"/>
          <w:szCs w:val="30"/>
        </w:rPr>
        <w:t>Zhoršení příjmových podmínek může mít souvislost s použitím nevhodné a neadekvátní příjmové techniky. Laicky nelze příčiny potíží na příjmové straně odhalit.</w:t>
      </w:r>
    </w:p>
    <w:p w:rsidR="00726B5C" w:rsidRPr="00726B5C" w:rsidRDefault="00726B5C" w:rsidP="00726B5C">
      <w:pPr>
        <w:pStyle w:val="Normlnweb"/>
        <w:spacing w:before="0" w:beforeAutospacing="0" w:after="0" w:afterAutospacing="0"/>
        <w:rPr>
          <w:sz w:val="30"/>
          <w:szCs w:val="30"/>
        </w:rPr>
      </w:pPr>
      <w:r w:rsidRPr="00726B5C">
        <w:rPr>
          <w:color w:val="1F497D"/>
          <w:sz w:val="30"/>
          <w:szCs w:val="30"/>
        </w:rPr>
        <w:t>V kopcovitém terénu, v zástavbě nebo v lokalitách vzdálených od vysílačů je potřeba počítat s větší náročností příjmových podmínek, které lze eliminovat kvalitním anténním systémem, případně použitím pásmových propustí při případném rušení a celkově s profesionálním seřízením. Příjmové podmínky v takových případech mohou být silně závislé na denní a noční době, na ročních obdobích a na atmosférických vlivech, které lze odstranit nebo omezit odpovídající příjmovou technikou.</w:t>
      </w:r>
    </w:p>
    <w:p w:rsidR="00726B5C" w:rsidRPr="00726B5C" w:rsidRDefault="00726B5C" w:rsidP="00726B5C">
      <w:pPr>
        <w:pStyle w:val="Normlnweb"/>
        <w:spacing w:before="0" w:beforeAutospacing="0" w:after="0" w:afterAutospacing="0"/>
        <w:rPr>
          <w:sz w:val="30"/>
          <w:szCs w:val="30"/>
        </w:rPr>
      </w:pPr>
      <w:r w:rsidRPr="00726B5C">
        <w:rPr>
          <w:color w:val="1F497D"/>
          <w:sz w:val="30"/>
          <w:szCs w:val="30"/>
        </w:rPr>
        <w:t>Na vině zhoršeného příjmu mohou být závady na příjmové straně, například zastaralý či povětrnostními vlivy opotřebený anténní systém, koaxiální vedení, konektory, průnik vlhkosti, oxidace, nevhodné dimenzování zesilovačů a podobně, v takových případech dochází ke změnám příjmu vlivem počasí.</w:t>
      </w:r>
    </w:p>
    <w:p w:rsidR="00726B5C" w:rsidRPr="00726B5C" w:rsidRDefault="00726B5C" w:rsidP="00726B5C">
      <w:pPr>
        <w:pStyle w:val="Normlnweb"/>
        <w:spacing w:before="0" w:beforeAutospacing="0" w:after="0" w:afterAutospacing="0"/>
        <w:rPr>
          <w:sz w:val="30"/>
          <w:szCs w:val="30"/>
        </w:rPr>
      </w:pPr>
      <w:r w:rsidRPr="00726B5C">
        <w:rPr>
          <w:color w:val="1F497D"/>
          <w:sz w:val="30"/>
          <w:szCs w:val="30"/>
        </w:rPr>
        <w:t>Problematické je umístění anténních systémů na půdách, nebo použití vnitřních pokojových antén. Nevhodné je použití různých plastových náhražek antén s velmi silnými zesilovači způsobujícími degradaci příjmu, které postrádají směrovost a jejich konstrukce odporuje fyzikálním zákonům šíření elektromagnetických vln. Tyto zmíněné typy anténních systémů jsou náchylné na rušení signálu prostřednictvím odrazů.</w:t>
      </w:r>
    </w:p>
    <w:p w:rsidR="00726B5C" w:rsidRPr="00726B5C" w:rsidRDefault="00726B5C" w:rsidP="00726B5C">
      <w:pPr>
        <w:pStyle w:val="Normlnweb"/>
        <w:spacing w:before="0" w:beforeAutospacing="0" w:after="0" w:afterAutospacing="0"/>
        <w:rPr>
          <w:sz w:val="30"/>
          <w:szCs w:val="30"/>
        </w:rPr>
      </w:pPr>
      <w:r w:rsidRPr="00726B5C">
        <w:rPr>
          <w:color w:val="1F497D"/>
          <w:sz w:val="30"/>
          <w:szCs w:val="30"/>
        </w:rPr>
        <w:t>Za standardní anténu pro příjem DVB-T vysílání se považuje směrová pevná venkovní anténa umístěná na střeše budovy, ať již v provedení individuálním nebo ve formě společné televizní antény (STA).</w:t>
      </w:r>
    </w:p>
    <w:p w:rsidR="00726B5C" w:rsidRPr="00726B5C" w:rsidRDefault="00726B5C" w:rsidP="00726B5C">
      <w:pPr>
        <w:pStyle w:val="Normlnweb"/>
        <w:spacing w:before="0" w:beforeAutospacing="0" w:after="0" w:afterAutospacing="0"/>
        <w:rPr>
          <w:sz w:val="30"/>
          <w:szCs w:val="30"/>
        </w:rPr>
      </w:pPr>
      <w:r w:rsidRPr="00726B5C">
        <w:rPr>
          <w:color w:val="1F497D"/>
          <w:sz w:val="30"/>
          <w:szCs w:val="30"/>
        </w:rPr>
        <w:t xml:space="preserve">Ze zkušeností servisních techniků anténních systémů Vám můžeme sdělit, že digitální příjem je citlivý na zoxidovaný </w:t>
      </w:r>
      <w:proofErr w:type="spellStart"/>
      <w:r w:rsidRPr="00726B5C">
        <w:rPr>
          <w:color w:val="1F497D"/>
          <w:sz w:val="30"/>
          <w:szCs w:val="30"/>
        </w:rPr>
        <w:t>symetrizační</w:t>
      </w:r>
      <w:proofErr w:type="spellEnd"/>
      <w:r w:rsidRPr="00726B5C">
        <w:rPr>
          <w:color w:val="1F497D"/>
          <w:sz w:val="30"/>
          <w:szCs w:val="30"/>
        </w:rPr>
        <w:t xml:space="preserve"> člen v anténě, nebo závadu anténního zesilovače či jeho </w:t>
      </w:r>
      <w:proofErr w:type="gramStart"/>
      <w:r w:rsidRPr="00726B5C">
        <w:rPr>
          <w:color w:val="1F497D"/>
          <w:sz w:val="30"/>
          <w:szCs w:val="30"/>
        </w:rPr>
        <w:t>zdroje</w:t>
      </w:r>
      <w:proofErr w:type="gramEnd"/>
      <w:r w:rsidRPr="00726B5C">
        <w:rPr>
          <w:color w:val="1F497D"/>
          <w:sz w:val="30"/>
          <w:szCs w:val="30"/>
        </w:rPr>
        <w:t xml:space="preserve"> pokud je nainstalován, pokřivené a zkorodované prvky antény, vlhkost v koaxiálním kabelu, kombinace propojení koaxiálních kabelů různých průměrů a kvalit, poškození nebo skřípnutí koaxiálního kabelu. Mnohdy vylepší příjem </w:t>
      </w:r>
      <w:r w:rsidRPr="00726B5C">
        <w:rPr>
          <w:color w:val="1F497D"/>
          <w:sz w:val="30"/>
          <w:szCs w:val="30"/>
        </w:rPr>
        <w:lastRenderedPageBreak/>
        <w:t>použití směrové antény s velkým ziskem, které se objevily na trhu s přechodem na DVB-T.</w:t>
      </w:r>
    </w:p>
    <w:p w:rsidR="00726B5C" w:rsidRPr="00726B5C" w:rsidRDefault="00726B5C" w:rsidP="00726B5C">
      <w:pPr>
        <w:pStyle w:val="Normlnweb"/>
        <w:spacing w:before="0" w:beforeAutospacing="0" w:after="0" w:afterAutospacing="0"/>
        <w:rPr>
          <w:sz w:val="30"/>
          <w:szCs w:val="30"/>
        </w:rPr>
      </w:pPr>
      <w:r w:rsidRPr="00726B5C">
        <w:rPr>
          <w:color w:val="1F497D"/>
          <w:sz w:val="30"/>
          <w:szCs w:val="30"/>
        </w:rPr>
        <w:t>Častým problémem je neodborné rozbočení signálu pro více přijímačů.</w:t>
      </w:r>
    </w:p>
    <w:p w:rsidR="00726B5C" w:rsidRPr="00726B5C" w:rsidRDefault="00726B5C" w:rsidP="00726B5C">
      <w:pPr>
        <w:pStyle w:val="Normlnweb"/>
        <w:spacing w:before="0" w:beforeAutospacing="0" w:after="0" w:afterAutospacing="0"/>
        <w:rPr>
          <w:sz w:val="30"/>
          <w:szCs w:val="30"/>
        </w:rPr>
      </w:pPr>
      <w:r w:rsidRPr="00726B5C">
        <w:rPr>
          <w:color w:val="000000"/>
          <w:sz w:val="30"/>
          <w:szCs w:val="30"/>
        </w:rPr>
        <w:t>V každé lokalitě jsou specifické příjmové podmínky TV signálu, mnohdy záleží na odrazech od okolní krajiny nebo zástavby.</w:t>
      </w:r>
    </w:p>
    <w:p w:rsidR="00726B5C" w:rsidRPr="00726B5C" w:rsidRDefault="00726B5C" w:rsidP="00726B5C">
      <w:pPr>
        <w:pStyle w:val="Normlnweb"/>
        <w:spacing w:before="0" w:beforeAutospacing="0" w:after="0" w:afterAutospacing="0"/>
        <w:rPr>
          <w:sz w:val="30"/>
          <w:szCs w:val="30"/>
        </w:rPr>
      </w:pPr>
      <w:r w:rsidRPr="00726B5C">
        <w:rPr>
          <w:color w:val="000000"/>
          <w:sz w:val="30"/>
          <w:szCs w:val="30"/>
        </w:rPr>
        <w:t>Anténní systém a jeho příjmové podmínky nelze bez potřebných měřících přístrojů adekvátně diagnostikovat.</w:t>
      </w:r>
    </w:p>
    <w:p w:rsidR="00726B5C" w:rsidRPr="00726B5C" w:rsidRDefault="00726B5C" w:rsidP="00726B5C">
      <w:pPr>
        <w:pStyle w:val="Normlnweb"/>
        <w:spacing w:before="0" w:beforeAutospacing="0" w:after="0" w:afterAutospacing="0"/>
        <w:rPr>
          <w:sz w:val="30"/>
          <w:szCs w:val="30"/>
        </w:rPr>
      </w:pPr>
      <w:r w:rsidRPr="00726B5C">
        <w:rPr>
          <w:color w:val="000000"/>
          <w:sz w:val="30"/>
          <w:szCs w:val="30"/>
        </w:rPr>
        <w:t>České Radiokomunikace zajišťují vysílací služby, příjem si zajišťují diváci sami na své náklady.</w:t>
      </w:r>
    </w:p>
    <w:p w:rsidR="00726B5C" w:rsidRPr="00726B5C" w:rsidRDefault="00726B5C" w:rsidP="00726B5C">
      <w:pPr>
        <w:pStyle w:val="Normlnweb"/>
        <w:spacing w:before="0" w:beforeAutospacing="0" w:after="0" w:afterAutospacing="0"/>
        <w:rPr>
          <w:sz w:val="30"/>
          <w:szCs w:val="30"/>
        </w:rPr>
      </w:pPr>
      <w:r w:rsidRPr="00726B5C">
        <w:rPr>
          <w:color w:val="000000"/>
          <w:sz w:val="30"/>
          <w:szCs w:val="30"/>
        </w:rPr>
        <w:t xml:space="preserve">Při obtížích s televizním příjmem doporučujeme divákům obrátit se na odborný servis anténní techniky, který je vybaven nezbytnou měřicí technikou. Oni mají největší zkušenosti s realizací přijímacích antén v regionu své působnosti, proměří </w:t>
      </w:r>
      <w:proofErr w:type="gramStart"/>
      <w:r w:rsidRPr="00726B5C">
        <w:rPr>
          <w:color w:val="000000"/>
          <w:sz w:val="30"/>
          <w:szCs w:val="30"/>
        </w:rPr>
        <w:t>Vaší</w:t>
      </w:r>
      <w:proofErr w:type="gramEnd"/>
      <w:r w:rsidRPr="00726B5C">
        <w:rPr>
          <w:color w:val="000000"/>
          <w:sz w:val="30"/>
          <w:szCs w:val="30"/>
        </w:rPr>
        <w:t xml:space="preserve"> anténu a dostupné kmitočtové spektrum. Na základě těchto výsledků doporučí, případně realizují úpravu antény pro zajištění kvalitního příjmu.</w:t>
      </w:r>
    </w:p>
    <w:p w:rsidR="00726B5C" w:rsidRPr="00726B5C" w:rsidRDefault="00726B5C" w:rsidP="00726B5C">
      <w:pPr>
        <w:pStyle w:val="Normlnweb"/>
        <w:rPr>
          <w:sz w:val="30"/>
          <w:szCs w:val="30"/>
        </w:rPr>
      </w:pPr>
      <w:r w:rsidRPr="00726B5C">
        <w:rPr>
          <w:color w:val="000000"/>
          <w:sz w:val="30"/>
          <w:szCs w:val="30"/>
        </w:rPr>
        <w:t>  </w:t>
      </w:r>
    </w:p>
    <w:p w:rsidR="00726B5C" w:rsidRPr="00726B5C" w:rsidRDefault="00726B5C" w:rsidP="00726B5C">
      <w:pPr>
        <w:pStyle w:val="Normlnweb"/>
        <w:spacing w:before="0" w:beforeAutospacing="0" w:after="0" w:afterAutospacing="0"/>
        <w:rPr>
          <w:sz w:val="30"/>
          <w:szCs w:val="30"/>
        </w:rPr>
      </w:pPr>
      <w:r w:rsidRPr="00726B5C">
        <w:rPr>
          <w:color w:val="000000"/>
          <w:sz w:val="30"/>
          <w:szCs w:val="30"/>
        </w:rPr>
        <w:t>Kontakty na odborný servis naleznete například prostřednictvím tohoto odkazu:</w:t>
      </w:r>
    </w:p>
    <w:p w:rsidR="00726B5C" w:rsidRPr="00726B5C" w:rsidRDefault="00C05234" w:rsidP="00726B5C">
      <w:pPr>
        <w:pStyle w:val="Normlnweb"/>
        <w:spacing w:before="0" w:beforeAutospacing="0" w:after="0" w:afterAutospacing="0"/>
        <w:rPr>
          <w:sz w:val="30"/>
          <w:szCs w:val="30"/>
        </w:rPr>
      </w:pPr>
      <w:hyperlink r:id="rId4" w:history="1">
        <w:r w:rsidR="00726B5C" w:rsidRPr="00726B5C">
          <w:rPr>
            <w:rStyle w:val="Hypertextovodkaz"/>
            <w:sz w:val="30"/>
            <w:szCs w:val="30"/>
          </w:rPr>
          <w:t>https://www.digitalnitelevize.cz/katalog/montazni-firmy/</w:t>
        </w:r>
      </w:hyperlink>
      <w:r w:rsidR="00726B5C" w:rsidRPr="00726B5C">
        <w:rPr>
          <w:color w:val="000000"/>
          <w:sz w:val="30"/>
          <w:szCs w:val="30"/>
        </w:rPr>
        <w:t> </w:t>
      </w:r>
    </w:p>
    <w:p w:rsidR="00726B5C" w:rsidRPr="00726B5C" w:rsidRDefault="00726B5C" w:rsidP="00726B5C">
      <w:pPr>
        <w:pStyle w:val="Normlnweb"/>
        <w:spacing w:before="0" w:beforeAutospacing="0" w:after="0" w:afterAutospacing="0"/>
        <w:rPr>
          <w:sz w:val="30"/>
          <w:szCs w:val="30"/>
        </w:rPr>
      </w:pPr>
      <w:r w:rsidRPr="00726B5C">
        <w:rPr>
          <w:color w:val="000000"/>
          <w:sz w:val="30"/>
          <w:szCs w:val="30"/>
        </w:rPr>
        <w:t> Odborná firma taktéž může měřením diagnostikovat rušením, s tímto problémem lze potom oslovit správce kmitočtového spektra Český telekomunikační úřad.</w:t>
      </w:r>
    </w:p>
    <w:p w:rsidR="00726B5C" w:rsidRPr="00726B5C" w:rsidRDefault="00726B5C" w:rsidP="00726B5C">
      <w:pPr>
        <w:pStyle w:val="Normlnweb"/>
        <w:spacing w:before="0" w:beforeAutospacing="0" w:after="0" w:afterAutospacing="0"/>
        <w:rPr>
          <w:sz w:val="30"/>
          <w:szCs w:val="30"/>
        </w:rPr>
      </w:pPr>
      <w:r w:rsidRPr="00726B5C">
        <w:rPr>
          <w:color w:val="000000"/>
          <w:sz w:val="30"/>
          <w:szCs w:val="30"/>
        </w:rPr>
        <w:t>České Radiokomunikace nejsou výběrčím koncesionářského poplatku, tím je veřejnoprávní médium Česká televize. Jako koncesionář máte možnost svou satelitní kartu konvertovat na Kartu ČT, díky které můžete přijímat přes satelit všechny programy České televize v HD rozlišení bez nutnosti platit servisní poplatek satelitní společnosti, jako koncesionář tak nemusíte platit další poplatek. Servisní poplatek hradíte v případě požadavku na příjem komerčních televizních stanic.</w:t>
      </w:r>
    </w:p>
    <w:p w:rsidR="00726B5C" w:rsidRPr="00726B5C" w:rsidRDefault="00726B5C" w:rsidP="00726B5C">
      <w:pPr>
        <w:pStyle w:val="Normlnweb"/>
        <w:spacing w:before="0" w:beforeAutospacing="0" w:after="0" w:afterAutospacing="0"/>
        <w:rPr>
          <w:sz w:val="30"/>
          <w:szCs w:val="30"/>
        </w:rPr>
      </w:pPr>
      <w:r w:rsidRPr="00726B5C">
        <w:rPr>
          <w:color w:val="000000"/>
          <w:sz w:val="30"/>
          <w:szCs w:val="30"/>
        </w:rPr>
        <w:t>Postup pro přechod na satelitní Kartu ČT s formulářem pro bezplatnou konverzi naleznete v tomto odkazu: </w:t>
      </w:r>
      <w:hyperlink r:id="rId5" w:history="1">
        <w:r w:rsidRPr="00726B5C">
          <w:rPr>
            <w:rStyle w:val="Hypertextovodkaz"/>
            <w:sz w:val="30"/>
            <w:szCs w:val="30"/>
          </w:rPr>
          <w:t>https://tvp.ceskatelevize.cz/StaticPages/DK.aspx</w:t>
        </w:r>
      </w:hyperlink>
    </w:p>
    <w:p w:rsidR="00A807A1" w:rsidRPr="00726B5C" w:rsidRDefault="00A807A1">
      <w:pPr>
        <w:rPr>
          <w:sz w:val="30"/>
          <w:szCs w:val="30"/>
        </w:rPr>
      </w:pPr>
    </w:p>
    <w:sectPr w:rsidR="00A807A1" w:rsidRPr="00726B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B5C"/>
    <w:rsid w:val="00726B5C"/>
    <w:rsid w:val="008A1813"/>
    <w:rsid w:val="00A807A1"/>
    <w:rsid w:val="00C052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3A89"/>
  <w15:chartTrackingRefBased/>
  <w15:docId w15:val="{1A0ECEAF-A6B0-48F9-A7FF-FD1E3712D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726B5C"/>
    <w:rPr>
      <w:color w:val="0000FF"/>
      <w:u w:val="single"/>
    </w:rPr>
  </w:style>
  <w:style w:type="paragraph" w:styleId="Normlnweb">
    <w:name w:val="Normal (Web)"/>
    <w:basedOn w:val="Normln"/>
    <w:uiPriority w:val="99"/>
    <w:semiHidden/>
    <w:unhideWhenUsed/>
    <w:rsid w:val="00726B5C"/>
    <w:pPr>
      <w:spacing w:before="100" w:beforeAutospacing="1" w:after="100" w:afterAutospacing="1" w:line="240" w:lineRule="auto"/>
    </w:pPr>
    <w:rPr>
      <w:rFonts w:ascii="Calibri" w:hAnsi="Calibri" w:cs="Calibri"/>
      <w:lang w:eastAsia="cs-CZ"/>
    </w:rPr>
  </w:style>
  <w:style w:type="character" w:styleId="Siln">
    <w:name w:val="Strong"/>
    <w:basedOn w:val="Standardnpsmoodstavce"/>
    <w:uiPriority w:val="22"/>
    <w:qFormat/>
    <w:rsid w:val="00726B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74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vp.ceskatelevize.cz/StaticPages/DK.aspx" TargetMode="External"/><Relationship Id="rId4" Type="http://schemas.openxmlformats.org/officeDocument/2006/relationships/hyperlink" Target="https://www.digitalnitelevize.cz/katalog/montazni-firmy/"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625</Words>
  <Characters>3691</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olgah</dc:creator>
  <cp:keywords/>
  <dc:description/>
  <cp:lastModifiedBy>olgah</cp:lastModifiedBy>
  <cp:revision>2</cp:revision>
  <dcterms:created xsi:type="dcterms:W3CDTF">2018-06-12T13:13:00Z</dcterms:created>
  <dcterms:modified xsi:type="dcterms:W3CDTF">2018-06-12T13:13:00Z</dcterms:modified>
</cp:coreProperties>
</file>